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04CF" w14:textId="0F570608" w:rsidR="007B7C5A" w:rsidRPr="00166DC2" w:rsidRDefault="00AC538B" w:rsidP="00166DC2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="00166DC2" w:rsidRPr="00166DC2">
        <w:rPr>
          <w:b/>
          <w:bCs/>
          <w:sz w:val="20"/>
          <w:szCs w:val="20"/>
        </w:rPr>
        <w:t>LET YOUR WOMEN KEEP SILENT IN THE CHURCHES</w:t>
      </w:r>
      <w:r>
        <w:rPr>
          <w:b/>
          <w:bCs/>
          <w:sz w:val="20"/>
          <w:szCs w:val="20"/>
        </w:rPr>
        <w:t>”</w:t>
      </w:r>
    </w:p>
    <w:p w14:paraId="2C762D68" w14:textId="49624DD6" w:rsidR="00166DC2" w:rsidRDefault="00166DC2" w:rsidP="00166DC2">
      <w:pPr>
        <w:spacing w:after="0"/>
        <w:jc w:val="both"/>
        <w:rPr>
          <w:sz w:val="20"/>
          <w:szCs w:val="20"/>
        </w:rPr>
      </w:pPr>
    </w:p>
    <w:p w14:paraId="5B50E614" w14:textId="1320131C" w:rsidR="00166DC2" w:rsidRDefault="00166DC2" w:rsidP="00166DC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 have</w:t>
      </w:r>
      <w:r w:rsidR="00270C4A">
        <w:rPr>
          <w:sz w:val="20"/>
          <w:szCs w:val="20"/>
        </w:rPr>
        <w:t xml:space="preserve"> not</w:t>
      </w:r>
      <w:r>
        <w:rPr>
          <w:sz w:val="20"/>
          <w:szCs w:val="20"/>
        </w:rPr>
        <w:t xml:space="preserve"> written anything on 1Cor.14:34-35 in a while, so I thought I</w:t>
      </w:r>
      <w:r w:rsidR="00270C4A">
        <w:rPr>
          <w:sz w:val="20"/>
          <w:szCs w:val="20"/>
        </w:rPr>
        <w:t>’d do so</w:t>
      </w:r>
      <w:r>
        <w:rPr>
          <w:sz w:val="20"/>
          <w:szCs w:val="20"/>
        </w:rPr>
        <w:t xml:space="preserve"> now. The text says, </w:t>
      </w:r>
      <w:r w:rsidRPr="00512821">
        <w:rPr>
          <w:sz w:val="20"/>
          <w:szCs w:val="20"/>
        </w:rPr>
        <w:t>“Let your women keep silent in the churches, for they are not permitted to speak; but they are to be submissive, as the law also says. And if they want to learn something, let them ask their own husbands at home; for it is shameful for women to speak in church”</w:t>
      </w:r>
      <w:r>
        <w:rPr>
          <w:sz w:val="20"/>
          <w:szCs w:val="20"/>
        </w:rPr>
        <w:t xml:space="preserve"> (1Cor.14:34-35, NKJV).</w:t>
      </w:r>
      <w:r w:rsidR="00270C4A" w:rsidRPr="00270C4A">
        <w:rPr>
          <w:sz w:val="20"/>
          <w:szCs w:val="20"/>
        </w:rPr>
        <w:t xml:space="preserve"> </w:t>
      </w:r>
      <w:r w:rsidR="00270C4A">
        <w:rPr>
          <w:sz w:val="20"/>
          <w:szCs w:val="20"/>
        </w:rPr>
        <w:t>If Paul was inspired of God (</w:t>
      </w:r>
      <w:r w:rsidR="001613A1">
        <w:rPr>
          <w:sz w:val="20"/>
          <w:szCs w:val="20"/>
        </w:rPr>
        <w:t>cf. v.</w:t>
      </w:r>
      <w:r w:rsidR="00270C4A">
        <w:rPr>
          <w:sz w:val="20"/>
          <w:szCs w:val="20"/>
        </w:rPr>
        <w:t>37), then it behooves us to know exactly what is meant here, and how to apply it.</w:t>
      </w:r>
    </w:p>
    <w:p w14:paraId="2B0935BC" w14:textId="1B5F378E" w:rsidR="00166DC2" w:rsidRPr="002B2493" w:rsidRDefault="00166DC2" w:rsidP="00166DC2">
      <w:pPr>
        <w:spacing w:after="0"/>
        <w:jc w:val="both"/>
        <w:rPr>
          <w:sz w:val="16"/>
          <w:szCs w:val="16"/>
        </w:rPr>
      </w:pPr>
    </w:p>
    <w:p w14:paraId="307C9309" w14:textId="01F45DFF" w:rsidR="00270C4A" w:rsidRDefault="00166DC2" w:rsidP="00166DC2">
      <w:pPr>
        <w:spacing w:after="0"/>
        <w:jc w:val="both"/>
        <w:rPr>
          <w:sz w:val="20"/>
          <w:szCs w:val="20"/>
        </w:rPr>
      </w:pPr>
      <w:r w:rsidRPr="00515E22">
        <w:rPr>
          <w:sz w:val="20"/>
          <w:szCs w:val="20"/>
        </w:rPr>
        <w:t xml:space="preserve">When considering these verses, one extreme is content to basically </w:t>
      </w:r>
      <w:r w:rsidRPr="00E95A4D">
        <w:rPr>
          <w:i/>
          <w:iCs/>
          <w:sz w:val="20"/>
          <w:szCs w:val="20"/>
        </w:rPr>
        <w:t xml:space="preserve">ignore </w:t>
      </w:r>
      <w:r w:rsidRPr="00515E22">
        <w:rPr>
          <w:sz w:val="20"/>
          <w:szCs w:val="20"/>
        </w:rPr>
        <w:t>what is said here, and put no restrictions upon women at all – even “in church.”</w:t>
      </w:r>
      <w:r>
        <w:rPr>
          <w:sz w:val="20"/>
          <w:szCs w:val="20"/>
        </w:rPr>
        <w:t xml:space="preserve"> </w:t>
      </w:r>
      <w:r w:rsidR="00174715">
        <w:rPr>
          <w:sz w:val="20"/>
          <w:szCs w:val="20"/>
        </w:rPr>
        <w:t xml:space="preserve">There is no attempt to properly apply these verses in our day, due to some alleged </w:t>
      </w:r>
      <w:r w:rsidR="009922E5">
        <w:rPr>
          <w:sz w:val="20"/>
          <w:szCs w:val="20"/>
        </w:rPr>
        <w:t>societal ignorance, male-dominated culture,</w:t>
      </w:r>
      <w:r w:rsidR="00174715">
        <w:rPr>
          <w:sz w:val="20"/>
          <w:szCs w:val="20"/>
        </w:rPr>
        <w:t xml:space="preserve"> or</w:t>
      </w:r>
      <w:r w:rsidR="009922E5">
        <w:rPr>
          <w:sz w:val="20"/>
          <w:szCs w:val="20"/>
        </w:rPr>
        <w:t xml:space="preserve"> sexism.</w:t>
      </w:r>
      <w:r w:rsidR="00174715">
        <w:rPr>
          <w:sz w:val="20"/>
          <w:szCs w:val="20"/>
        </w:rPr>
        <w:t xml:space="preserve"> </w:t>
      </w:r>
      <w:r w:rsidR="001613A1">
        <w:rPr>
          <w:sz w:val="20"/>
          <w:szCs w:val="20"/>
        </w:rPr>
        <w:t>Thus</w:t>
      </w:r>
      <w:r w:rsidR="00174715">
        <w:rPr>
          <w:sz w:val="20"/>
          <w:szCs w:val="20"/>
        </w:rPr>
        <w:t xml:space="preserve">, </w:t>
      </w:r>
      <w:r w:rsidR="001613A1">
        <w:rPr>
          <w:sz w:val="20"/>
          <w:szCs w:val="20"/>
        </w:rPr>
        <w:t>women</w:t>
      </w:r>
      <w:r w:rsidR="009922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 preach to men, and serve as elders </w:t>
      </w:r>
      <w:r w:rsidR="00174715">
        <w:rPr>
          <w:sz w:val="20"/>
          <w:szCs w:val="20"/>
        </w:rPr>
        <w:t>or</w:t>
      </w:r>
      <w:r>
        <w:rPr>
          <w:sz w:val="20"/>
          <w:szCs w:val="20"/>
        </w:rPr>
        <w:t xml:space="preserve"> deacons in a local church</w:t>
      </w:r>
      <w:r w:rsidR="009922E5">
        <w:rPr>
          <w:sz w:val="20"/>
          <w:szCs w:val="20"/>
        </w:rPr>
        <w:t xml:space="preserve">. But this </w:t>
      </w:r>
      <w:r w:rsidR="00174715">
        <w:rPr>
          <w:sz w:val="20"/>
          <w:szCs w:val="20"/>
        </w:rPr>
        <w:t>view is untenable</w:t>
      </w:r>
      <w:r w:rsidR="009922E5">
        <w:rPr>
          <w:sz w:val="20"/>
          <w:szCs w:val="20"/>
        </w:rPr>
        <w:t xml:space="preserve"> (cf. 1Tm.2:8-15</w:t>
      </w:r>
      <w:r w:rsidR="00174715">
        <w:rPr>
          <w:sz w:val="20"/>
          <w:szCs w:val="20"/>
        </w:rPr>
        <w:t>;</w:t>
      </w:r>
      <w:r w:rsidR="009922E5">
        <w:rPr>
          <w:sz w:val="20"/>
          <w:szCs w:val="20"/>
        </w:rPr>
        <w:t xml:space="preserve"> 3:1-13)</w:t>
      </w:r>
      <w:r>
        <w:rPr>
          <w:sz w:val="20"/>
          <w:szCs w:val="20"/>
        </w:rPr>
        <w:t>.</w:t>
      </w:r>
    </w:p>
    <w:p w14:paraId="3F3DC725" w14:textId="77777777" w:rsidR="00270C4A" w:rsidRPr="002B2493" w:rsidRDefault="00270C4A" w:rsidP="00166DC2">
      <w:pPr>
        <w:spacing w:after="0"/>
        <w:jc w:val="both"/>
        <w:rPr>
          <w:sz w:val="16"/>
          <w:szCs w:val="16"/>
        </w:rPr>
      </w:pPr>
    </w:p>
    <w:p w14:paraId="3BDA60F5" w14:textId="636A91D3" w:rsidR="0041038E" w:rsidRDefault="0041038E" w:rsidP="00166DC2">
      <w:pPr>
        <w:spacing w:after="0"/>
        <w:jc w:val="both"/>
        <w:rPr>
          <w:sz w:val="20"/>
          <w:szCs w:val="20"/>
        </w:rPr>
      </w:pPr>
      <w:r w:rsidRPr="00515E22">
        <w:rPr>
          <w:sz w:val="20"/>
          <w:szCs w:val="20"/>
        </w:rPr>
        <w:t xml:space="preserve">The other extreme takes the words “women keep silent in the churches,” and “it is shameful for women to speak in church” as </w:t>
      </w:r>
      <w:r w:rsidRPr="00E95A4D">
        <w:rPr>
          <w:i/>
          <w:iCs/>
          <w:sz w:val="20"/>
          <w:szCs w:val="20"/>
        </w:rPr>
        <w:t xml:space="preserve">absolute </w:t>
      </w:r>
      <w:r w:rsidRPr="00515E22">
        <w:rPr>
          <w:sz w:val="20"/>
          <w:szCs w:val="20"/>
        </w:rPr>
        <w:t>statements, devoid of any context.</w:t>
      </w:r>
      <w:r>
        <w:rPr>
          <w:sz w:val="20"/>
          <w:szCs w:val="20"/>
        </w:rPr>
        <w:t xml:space="preserve"> </w:t>
      </w:r>
      <w:r w:rsidR="002F0E9B">
        <w:rPr>
          <w:sz w:val="20"/>
          <w:szCs w:val="20"/>
        </w:rPr>
        <w:t>Those holding this view argue that</w:t>
      </w:r>
      <w:r>
        <w:rPr>
          <w:sz w:val="20"/>
          <w:szCs w:val="20"/>
        </w:rPr>
        <w:t xml:space="preserve"> women may not teach a Bible class of women or children</w:t>
      </w:r>
      <w:r w:rsidR="001613A1">
        <w:rPr>
          <w:sz w:val="20"/>
          <w:szCs w:val="20"/>
        </w:rPr>
        <w:t>;</w:t>
      </w:r>
      <w:r>
        <w:rPr>
          <w:sz w:val="20"/>
          <w:szCs w:val="20"/>
        </w:rPr>
        <w:t xml:space="preserve"> or even so much as make a comment or ask a question in a Bible class. I believe the truth is somewhere between those two extreme views.</w:t>
      </w:r>
      <w:r w:rsidR="00270C4A">
        <w:rPr>
          <w:sz w:val="20"/>
          <w:szCs w:val="20"/>
        </w:rPr>
        <w:t xml:space="preserve"> </w:t>
      </w:r>
    </w:p>
    <w:p w14:paraId="29D8236F" w14:textId="63D41BF0" w:rsidR="00270C4A" w:rsidRPr="002B2493" w:rsidRDefault="00270C4A" w:rsidP="00166DC2">
      <w:pPr>
        <w:spacing w:after="0"/>
        <w:jc w:val="both"/>
        <w:rPr>
          <w:sz w:val="16"/>
          <w:szCs w:val="16"/>
        </w:rPr>
      </w:pPr>
    </w:p>
    <w:p w14:paraId="2EE2F64A" w14:textId="0387BA21" w:rsidR="00166DC2" w:rsidRDefault="00270C4A" w:rsidP="00166DC2">
      <w:pPr>
        <w:spacing w:after="0"/>
        <w:jc w:val="both"/>
        <w:rPr>
          <w:sz w:val="20"/>
          <w:szCs w:val="20"/>
        </w:rPr>
      </w:pPr>
      <w:r w:rsidRPr="00E95A4D">
        <w:rPr>
          <w:b/>
          <w:bCs/>
          <w:sz w:val="20"/>
          <w:szCs w:val="20"/>
        </w:rPr>
        <w:t xml:space="preserve">First, Paul did NOT impose an absolute silence upon women. </w:t>
      </w:r>
      <w:r>
        <w:rPr>
          <w:sz w:val="20"/>
          <w:szCs w:val="20"/>
        </w:rPr>
        <w:t xml:space="preserve">Women are commanded to </w:t>
      </w:r>
      <w:r w:rsidRPr="00F55666">
        <w:rPr>
          <w:i/>
          <w:iCs/>
          <w:sz w:val="20"/>
          <w:szCs w:val="20"/>
        </w:rPr>
        <w:t>sing</w:t>
      </w:r>
      <w:r>
        <w:rPr>
          <w:sz w:val="20"/>
          <w:szCs w:val="20"/>
        </w:rPr>
        <w:t xml:space="preserve"> in church</w:t>
      </w:r>
      <w:r w:rsidR="00174715">
        <w:rPr>
          <w:sz w:val="20"/>
          <w:szCs w:val="20"/>
        </w:rPr>
        <w:t>;</w:t>
      </w:r>
      <w:r>
        <w:rPr>
          <w:sz w:val="20"/>
          <w:szCs w:val="20"/>
        </w:rPr>
        <w:t xml:space="preserve"> and singing is a form of “speaking” and “teaching” (Ep.5:19; Col.3:16). Women are commanded to </w:t>
      </w:r>
      <w:r w:rsidRPr="00F55666">
        <w:rPr>
          <w:i/>
          <w:iCs/>
          <w:sz w:val="20"/>
          <w:szCs w:val="20"/>
        </w:rPr>
        <w:t>confess Christ</w:t>
      </w:r>
      <w:r>
        <w:rPr>
          <w:sz w:val="20"/>
          <w:szCs w:val="20"/>
        </w:rPr>
        <w:t xml:space="preserve"> before men, which also involves speaking (Mt.10:32; cf. Ac.8:37). And women may </w:t>
      </w:r>
      <w:r w:rsidRPr="00F55666">
        <w:rPr>
          <w:i/>
          <w:iCs/>
          <w:sz w:val="20"/>
          <w:szCs w:val="20"/>
        </w:rPr>
        <w:t>confess their sins</w:t>
      </w:r>
      <w:r>
        <w:rPr>
          <w:sz w:val="20"/>
          <w:szCs w:val="20"/>
        </w:rPr>
        <w:t xml:space="preserve"> to others, which will involve speaking (Jm.5:16). </w:t>
      </w:r>
      <w:r w:rsidR="00EF46A0">
        <w:rPr>
          <w:sz w:val="20"/>
          <w:szCs w:val="20"/>
        </w:rPr>
        <w:t>While I have heard of churches who would take women outside of “the assembly” to hear their confession of Christ or of sin, I think most can see the utter absurdity of such a view.</w:t>
      </w:r>
    </w:p>
    <w:p w14:paraId="71C442F1" w14:textId="1149168F" w:rsidR="00EF46A0" w:rsidRPr="002B2493" w:rsidRDefault="00EF46A0" w:rsidP="00166DC2">
      <w:pPr>
        <w:spacing w:after="0"/>
        <w:jc w:val="both"/>
        <w:rPr>
          <w:sz w:val="16"/>
          <w:szCs w:val="16"/>
        </w:rPr>
      </w:pPr>
    </w:p>
    <w:p w14:paraId="3BF31AEE" w14:textId="317BDB89" w:rsidR="00EF46A0" w:rsidRDefault="00EF46A0" w:rsidP="00166DC2">
      <w:pPr>
        <w:spacing w:after="0"/>
        <w:jc w:val="both"/>
        <w:rPr>
          <w:sz w:val="20"/>
          <w:szCs w:val="20"/>
        </w:rPr>
      </w:pPr>
      <w:r w:rsidRPr="00E95A4D">
        <w:rPr>
          <w:b/>
          <w:bCs/>
          <w:sz w:val="20"/>
          <w:szCs w:val="20"/>
        </w:rPr>
        <w:t>Second, the words “keep silent” and “speak” are defined by context.</w:t>
      </w:r>
      <w:r w:rsidRPr="00E95A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Notice: “If anyone speaks in a tongue” (v.27); “let him keep silent in church” (v.28); “Let two or three prophets speak” (v.29); “let the first keep silent” (v.30). In this context, it is clear that what these speakers were doing was </w:t>
      </w:r>
      <w:r w:rsidRPr="00174715">
        <w:rPr>
          <w:i/>
          <w:iCs/>
          <w:sz w:val="20"/>
          <w:szCs w:val="20"/>
        </w:rPr>
        <w:t>publicly and formally addressing the gathering.</w:t>
      </w:r>
      <w:r>
        <w:rPr>
          <w:sz w:val="20"/>
          <w:szCs w:val="20"/>
        </w:rPr>
        <w:t xml:space="preserve"> It is in this very context that he says, “Let your women keep silent in the churches” (v.34). </w:t>
      </w:r>
      <w:r w:rsidR="002F0E9B">
        <w:rPr>
          <w:sz w:val="20"/>
          <w:szCs w:val="20"/>
        </w:rPr>
        <w:t>And t</w:t>
      </w:r>
      <w:r w:rsidR="00990729">
        <w:rPr>
          <w:sz w:val="20"/>
          <w:szCs w:val="20"/>
        </w:rPr>
        <w:t xml:space="preserve">his context </w:t>
      </w:r>
      <w:r w:rsidR="00515E22">
        <w:rPr>
          <w:sz w:val="20"/>
          <w:szCs w:val="20"/>
        </w:rPr>
        <w:t>(</w:t>
      </w:r>
      <w:r w:rsidR="00990729">
        <w:rPr>
          <w:sz w:val="20"/>
          <w:szCs w:val="20"/>
        </w:rPr>
        <w:t>along with the previous paragraph showing that women are permitted to sing, confess Christ, or confess sin</w:t>
      </w:r>
      <w:r w:rsidR="00515E22">
        <w:rPr>
          <w:sz w:val="20"/>
          <w:szCs w:val="20"/>
        </w:rPr>
        <w:t>)</w:t>
      </w:r>
      <w:r w:rsidR="00990729">
        <w:rPr>
          <w:sz w:val="20"/>
          <w:szCs w:val="20"/>
        </w:rPr>
        <w:t xml:space="preserve"> makes it</w:t>
      </w:r>
      <w:r w:rsidR="002F0E9B">
        <w:rPr>
          <w:sz w:val="20"/>
          <w:szCs w:val="20"/>
        </w:rPr>
        <w:t xml:space="preserve"> very clear</w:t>
      </w:r>
      <w:r w:rsidR="00990729">
        <w:rPr>
          <w:sz w:val="20"/>
          <w:szCs w:val="20"/>
        </w:rPr>
        <w:t xml:space="preserve"> that </w:t>
      </w:r>
      <w:r w:rsidR="00990729" w:rsidRPr="001613A1">
        <w:rPr>
          <w:sz w:val="20"/>
          <w:szCs w:val="20"/>
        </w:rPr>
        <w:t xml:space="preserve">what is forbidden here is </w:t>
      </w:r>
      <w:r w:rsidR="001613A1" w:rsidRPr="001613A1">
        <w:rPr>
          <w:sz w:val="20"/>
          <w:szCs w:val="20"/>
        </w:rPr>
        <w:t xml:space="preserve">being </w:t>
      </w:r>
      <w:r w:rsidR="001613A1" w:rsidRPr="004B674B">
        <w:rPr>
          <w:i/>
          <w:iCs/>
          <w:sz w:val="20"/>
          <w:szCs w:val="20"/>
        </w:rPr>
        <w:t>the speaker, teacher, or leader</w:t>
      </w:r>
      <w:r w:rsidR="002F0E9B">
        <w:rPr>
          <w:sz w:val="20"/>
          <w:szCs w:val="20"/>
        </w:rPr>
        <w:t xml:space="preserve"> of</w:t>
      </w:r>
      <w:r w:rsidR="00990729" w:rsidRPr="001613A1">
        <w:rPr>
          <w:sz w:val="20"/>
          <w:szCs w:val="20"/>
        </w:rPr>
        <w:t xml:space="preserve"> an assembly where men are present.</w:t>
      </w:r>
      <w:r w:rsidR="00990729">
        <w:rPr>
          <w:sz w:val="20"/>
          <w:szCs w:val="20"/>
        </w:rPr>
        <w:t xml:space="preserve"> </w:t>
      </w:r>
    </w:p>
    <w:p w14:paraId="49E5B66E" w14:textId="0C947108" w:rsidR="00990729" w:rsidRPr="002B2493" w:rsidRDefault="00990729" w:rsidP="00166DC2">
      <w:pPr>
        <w:spacing w:after="0"/>
        <w:jc w:val="both"/>
        <w:rPr>
          <w:sz w:val="16"/>
          <w:szCs w:val="16"/>
        </w:rPr>
      </w:pPr>
    </w:p>
    <w:p w14:paraId="4C0891D2" w14:textId="2673054A" w:rsidR="00512821" w:rsidRDefault="00990729" w:rsidP="00166DC2">
      <w:pPr>
        <w:spacing w:after="0"/>
        <w:jc w:val="both"/>
        <w:rPr>
          <w:sz w:val="20"/>
          <w:szCs w:val="20"/>
        </w:rPr>
      </w:pPr>
      <w:r w:rsidRPr="00E95A4D">
        <w:rPr>
          <w:b/>
          <w:bCs/>
          <w:sz w:val="20"/>
          <w:szCs w:val="20"/>
        </w:rPr>
        <w:t>Third, the wom</w:t>
      </w:r>
      <w:r w:rsidR="00512821" w:rsidRPr="00E95A4D">
        <w:rPr>
          <w:b/>
          <w:bCs/>
          <w:sz w:val="20"/>
          <w:szCs w:val="20"/>
        </w:rPr>
        <w:t>e</w:t>
      </w:r>
      <w:r w:rsidRPr="00E95A4D">
        <w:rPr>
          <w:b/>
          <w:bCs/>
          <w:sz w:val="20"/>
          <w:szCs w:val="20"/>
        </w:rPr>
        <w:t>n’s speaking is contrasted with being “submissi</w:t>
      </w:r>
      <w:r w:rsidR="00515E22" w:rsidRPr="00E95A4D">
        <w:rPr>
          <w:b/>
          <w:bCs/>
          <w:sz w:val="20"/>
          <w:szCs w:val="20"/>
        </w:rPr>
        <w:t>ve</w:t>
      </w:r>
      <w:r w:rsidRPr="00E95A4D">
        <w:rPr>
          <w:b/>
          <w:bCs/>
          <w:sz w:val="20"/>
          <w:szCs w:val="20"/>
        </w:rPr>
        <w:t>.”</w:t>
      </w:r>
      <w:r>
        <w:rPr>
          <w:sz w:val="20"/>
          <w:szCs w:val="20"/>
        </w:rPr>
        <w:t xml:space="preserve"> Note: “for they are not permitted to speak; but they are to be submissive” (v.34). </w:t>
      </w:r>
      <w:r w:rsidR="004B674B">
        <w:rPr>
          <w:sz w:val="20"/>
          <w:szCs w:val="20"/>
        </w:rPr>
        <w:t>However, it is</w:t>
      </w:r>
      <w:r>
        <w:rPr>
          <w:sz w:val="20"/>
          <w:szCs w:val="20"/>
        </w:rPr>
        <w:t xml:space="preserve"> possible for someone to speak while maintaining submission! For example</w:t>
      </w:r>
      <w:r w:rsidR="001613A1">
        <w:rPr>
          <w:sz w:val="20"/>
          <w:szCs w:val="20"/>
        </w:rPr>
        <w:t>:</w:t>
      </w:r>
      <w:r>
        <w:rPr>
          <w:sz w:val="20"/>
          <w:szCs w:val="20"/>
        </w:rPr>
        <w:t xml:space="preserve"> in public schools, students can ask and answer questions while maintaining order and submission. </w:t>
      </w:r>
      <w:r w:rsidR="002F0E9B">
        <w:rPr>
          <w:sz w:val="20"/>
          <w:szCs w:val="20"/>
        </w:rPr>
        <w:t xml:space="preserve">Hence, </w:t>
      </w:r>
      <w:r w:rsidR="00512821">
        <w:rPr>
          <w:sz w:val="20"/>
          <w:szCs w:val="20"/>
        </w:rPr>
        <w:t>Paul is saying that women are not to speak beyond the point of being in submission (cp. 1Tm.2:11-12).</w:t>
      </w:r>
    </w:p>
    <w:p w14:paraId="38B75435" w14:textId="77777777" w:rsidR="00512821" w:rsidRPr="002B2493" w:rsidRDefault="00512821" w:rsidP="00512821">
      <w:pPr>
        <w:spacing w:after="0"/>
        <w:jc w:val="both"/>
        <w:rPr>
          <w:sz w:val="16"/>
          <w:szCs w:val="16"/>
        </w:rPr>
      </w:pPr>
    </w:p>
    <w:p w14:paraId="466B80A3" w14:textId="427B66AD" w:rsidR="00512821" w:rsidRDefault="00512821" w:rsidP="00166DC2">
      <w:pPr>
        <w:spacing w:after="0"/>
        <w:jc w:val="both"/>
        <w:rPr>
          <w:sz w:val="20"/>
          <w:szCs w:val="20"/>
        </w:rPr>
      </w:pPr>
      <w:r w:rsidRPr="00E95A4D">
        <w:rPr>
          <w:b/>
          <w:bCs/>
          <w:sz w:val="20"/>
          <w:szCs w:val="20"/>
        </w:rPr>
        <w:t>Fourth, the phrase, “</w:t>
      </w:r>
      <w:r w:rsidR="00977194" w:rsidRPr="00E95A4D">
        <w:rPr>
          <w:b/>
          <w:bCs/>
          <w:sz w:val="20"/>
          <w:szCs w:val="20"/>
        </w:rPr>
        <w:t xml:space="preserve">let them </w:t>
      </w:r>
      <w:r w:rsidRPr="00E95A4D">
        <w:rPr>
          <w:b/>
          <w:bCs/>
          <w:sz w:val="20"/>
          <w:szCs w:val="20"/>
        </w:rPr>
        <w:t xml:space="preserve">ask their own husbands at home,” </w:t>
      </w:r>
      <w:r w:rsidR="00977194" w:rsidRPr="00E95A4D">
        <w:rPr>
          <w:b/>
          <w:bCs/>
          <w:sz w:val="20"/>
          <w:szCs w:val="20"/>
        </w:rPr>
        <w:t>CANNOT be an</w:t>
      </w:r>
      <w:r w:rsidRPr="00E95A4D">
        <w:rPr>
          <w:b/>
          <w:bCs/>
          <w:sz w:val="20"/>
          <w:szCs w:val="20"/>
        </w:rPr>
        <w:t xml:space="preserve"> absolute.</w:t>
      </w:r>
      <w:r w:rsidRPr="0097719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What if</w:t>
      </w:r>
      <w:r w:rsidR="004B674B">
        <w:rPr>
          <w:sz w:val="20"/>
          <w:szCs w:val="20"/>
        </w:rPr>
        <w:t xml:space="preserve"> she</w:t>
      </w:r>
      <w:r>
        <w:rPr>
          <w:sz w:val="20"/>
          <w:szCs w:val="20"/>
        </w:rPr>
        <w:t xml:space="preserve"> do</w:t>
      </w:r>
      <w:r w:rsidR="004B674B">
        <w:rPr>
          <w:sz w:val="20"/>
          <w:szCs w:val="20"/>
        </w:rPr>
        <w:t>es</w:t>
      </w:r>
      <w:r>
        <w:rPr>
          <w:sz w:val="20"/>
          <w:szCs w:val="20"/>
        </w:rPr>
        <w:t>n</w:t>
      </w:r>
      <w:r w:rsidR="004B674B">
        <w:rPr>
          <w:sz w:val="20"/>
          <w:szCs w:val="20"/>
        </w:rPr>
        <w:t>’</w:t>
      </w:r>
      <w:r>
        <w:rPr>
          <w:sz w:val="20"/>
          <w:szCs w:val="20"/>
        </w:rPr>
        <w:t xml:space="preserve">t have a husband? What if </w:t>
      </w:r>
      <w:r w:rsidR="004B674B">
        <w:rPr>
          <w:sz w:val="20"/>
          <w:szCs w:val="20"/>
        </w:rPr>
        <w:t>she is</w:t>
      </w:r>
      <w:r>
        <w:rPr>
          <w:sz w:val="20"/>
          <w:szCs w:val="20"/>
        </w:rPr>
        <w:t xml:space="preserve"> not </w:t>
      </w:r>
      <w:r w:rsidR="004B674B">
        <w:rPr>
          <w:sz w:val="20"/>
          <w:szCs w:val="20"/>
        </w:rPr>
        <w:t>“</w:t>
      </w:r>
      <w:r>
        <w:rPr>
          <w:sz w:val="20"/>
          <w:szCs w:val="20"/>
        </w:rPr>
        <w:t>at home,</w:t>
      </w:r>
      <w:r w:rsidR="004B674B">
        <w:rPr>
          <w:sz w:val="20"/>
          <w:szCs w:val="20"/>
        </w:rPr>
        <w:t>”</w:t>
      </w:r>
      <w:r>
        <w:rPr>
          <w:sz w:val="20"/>
          <w:szCs w:val="20"/>
        </w:rPr>
        <w:t xml:space="preserve"> but merely on the way home?</w:t>
      </w:r>
      <w:r w:rsidR="00977194">
        <w:rPr>
          <w:sz w:val="20"/>
          <w:szCs w:val="20"/>
        </w:rPr>
        <w:t xml:space="preserve"> Can she not ask the preacher? Can she not ask the elders? Can she not ask her mother? Of course, she can! </w:t>
      </w:r>
      <w:r w:rsidR="00977194" w:rsidRPr="001613A1">
        <w:rPr>
          <w:sz w:val="20"/>
          <w:szCs w:val="20"/>
        </w:rPr>
        <w:t xml:space="preserve">This brings us back again to </w:t>
      </w:r>
      <w:r w:rsidR="00977194" w:rsidRPr="002F0E9B">
        <w:rPr>
          <w:sz w:val="20"/>
          <w:szCs w:val="20"/>
        </w:rPr>
        <w:t xml:space="preserve">the </w:t>
      </w:r>
      <w:r w:rsidR="00977194" w:rsidRPr="00515E22">
        <w:rPr>
          <w:i/>
          <w:iCs/>
          <w:sz w:val="20"/>
          <w:szCs w:val="20"/>
        </w:rPr>
        <w:t>context</w:t>
      </w:r>
      <w:r w:rsidR="00977194" w:rsidRPr="00174715">
        <w:rPr>
          <w:i/>
          <w:iCs/>
          <w:sz w:val="20"/>
          <w:szCs w:val="20"/>
        </w:rPr>
        <w:t>.</w:t>
      </w:r>
      <w:r w:rsidR="00977194">
        <w:rPr>
          <w:sz w:val="20"/>
          <w:szCs w:val="20"/>
        </w:rPr>
        <w:t xml:space="preserve"> The reason that asking </w:t>
      </w:r>
      <w:r w:rsidR="00977194" w:rsidRPr="00F55666">
        <w:rPr>
          <w:sz w:val="20"/>
          <w:szCs w:val="20"/>
        </w:rPr>
        <w:t>their</w:t>
      </w:r>
      <w:r w:rsidR="00977194" w:rsidRPr="00F55666">
        <w:rPr>
          <w:i/>
          <w:iCs/>
          <w:sz w:val="20"/>
          <w:szCs w:val="20"/>
        </w:rPr>
        <w:t xml:space="preserve"> </w:t>
      </w:r>
      <w:r w:rsidR="00977194" w:rsidRPr="005C6A20">
        <w:rPr>
          <w:i/>
          <w:iCs/>
          <w:sz w:val="20"/>
          <w:szCs w:val="20"/>
        </w:rPr>
        <w:t>husbands</w:t>
      </w:r>
      <w:r w:rsidR="00977194" w:rsidRPr="001613A1">
        <w:rPr>
          <w:i/>
          <w:iCs/>
          <w:sz w:val="20"/>
          <w:szCs w:val="20"/>
        </w:rPr>
        <w:t xml:space="preserve"> </w:t>
      </w:r>
      <w:r w:rsidR="00977194">
        <w:rPr>
          <w:sz w:val="20"/>
          <w:szCs w:val="20"/>
        </w:rPr>
        <w:t xml:space="preserve">is singled out is that these women were interrupting and/or disputing </w:t>
      </w:r>
      <w:r w:rsidR="00977194" w:rsidRPr="00F55666">
        <w:rPr>
          <w:i/>
          <w:iCs/>
          <w:sz w:val="20"/>
          <w:szCs w:val="20"/>
        </w:rPr>
        <w:t>with their husbands</w:t>
      </w:r>
      <w:r w:rsidR="00977194">
        <w:rPr>
          <w:sz w:val="20"/>
          <w:szCs w:val="20"/>
        </w:rPr>
        <w:t xml:space="preserve"> while they prophesied (study v.29-35 very carefully). This showed that they were not “</w:t>
      </w:r>
      <w:r w:rsidR="00515E22">
        <w:rPr>
          <w:sz w:val="20"/>
          <w:szCs w:val="20"/>
        </w:rPr>
        <w:t>submissive</w:t>
      </w:r>
      <w:r w:rsidR="00977194">
        <w:rPr>
          <w:sz w:val="20"/>
          <w:szCs w:val="20"/>
        </w:rPr>
        <w:t xml:space="preserve">” (v.34), were acting in a “shameful” way (v.35), and therefore were out of “order” (v.40). </w:t>
      </w:r>
    </w:p>
    <w:p w14:paraId="20930B97" w14:textId="77777777" w:rsidR="00512821" w:rsidRPr="002B2493" w:rsidRDefault="00512821" w:rsidP="00166DC2">
      <w:pPr>
        <w:spacing w:after="0"/>
        <w:jc w:val="both"/>
        <w:rPr>
          <w:sz w:val="16"/>
          <w:szCs w:val="16"/>
        </w:rPr>
      </w:pPr>
    </w:p>
    <w:p w14:paraId="4E71DC60" w14:textId="6EC890AD" w:rsidR="002B2493" w:rsidRDefault="00512821" w:rsidP="00166DC2">
      <w:pPr>
        <w:spacing w:after="0"/>
        <w:jc w:val="both"/>
        <w:rPr>
          <w:sz w:val="20"/>
          <w:szCs w:val="20"/>
        </w:rPr>
      </w:pPr>
      <w:r w:rsidRPr="00E95A4D">
        <w:rPr>
          <w:b/>
          <w:bCs/>
          <w:sz w:val="20"/>
          <w:szCs w:val="20"/>
        </w:rPr>
        <w:t>Fifth, the speaking being done by the women was called “shameful.”</w:t>
      </w:r>
      <w:r>
        <w:rPr>
          <w:sz w:val="20"/>
          <w:szCs w:val="20"/>
        </w:rPr>
        <w:t xml:space="preserve"> However, we have already noted that </w:t>
      </w:r>
      <w:r w:rsidRPr="00515E22">
        <w:rPr>
          <w:i/>
          <w:iCs/>
          <w:sz w:val="20"/>
          <w:szCs w:val="20"/>
        </w:rPr>
        <w:t xml:space="preserve">it is </w:t>
      </w:r>
      <w:r w:rsidR="001613A1" w:rsidRPr="00515E22">
        <w:rPr>
          <w:i/>
          <w:iCs/>
          <w:sz w:val="20"/>
          <w:szCs w:val="20"/>
        </w:rPr>
        <w:t>not</w:t>
      </w:r>
      <w:r w:rsidRPr="001613A1">
        <w:rPr>
          <w:i/>
          <w:iCs/>
          <w:sz w:val="20"/>
          <w:szCs w:val="20"/>
        </w:rPr>
        <w:t xml:space="preserve"> always shameful</w:t>
      </w:r>
      <w:r>
        <w:rPr>
          <w:sz w:val="20"/>
          <w:szCs w:val="20"/>
        </w:rPr>
        <w:t xml:space="preserve"> for women to speak in church. In other words, it</w:t>
      </w:r>
      <w:r w:rsidR="004B674B">
        <w:rPr>
          <w:sz w:val="20"/>
          <w:szCs w:val="20"/>
        </w:rPr>
        <w:t>’</w:t>
      </w:r>
      <w:r>
        <w:rPr>
          <w:sz w:val="20"/>
          <w:szCs w:val="20"/>
        </w:rPr>
        <w:t>s possible for women to speak in a way that is NOT “shameful” (e.g. Ep.5:19; Col.3:15; Mt.10:32; Jm.5:16).</w:t>
      </w:r>
      <w:r w:rsidR="007050A1">
        <w:rPr>
          <w:sz w:val="20"/>
          <w:szCs w:val="20"/>
        </w:rPr>
        <w:t xml:space="preserve"> It is </w:t>
      </w:r>
      <w:r w:rsidR="007050A1" w:rsidRPr="005C6A20">
        <w:rPr>
          <w:i/>
          <w:iCs/>
          <w:sz w:val="20"/>
          <w:szCs w:val="20"/>
        </w:rPr>
        <w:t>non-submissive</w:t>
      </w:r>
      <w:r w:rsidR="007050A1">
        <w:rPr>
          <w:sz w:val="20"/>
          <w:szCs w:val="20"/>
        </w:rPr>
        <w:t xml:space="preserve"> speaking that is “shameful”</w:t>
      </w:r>
      <w:r w:rsidR="002B2493">
        <w:rPr>
          <w:sz w:val="20"/>
          <w:szCs w:val="20"/>
        </w:rPr>
        <w:t xml:space="preserve"> – </w:t>
      </w:r>
      <w:r w:rsidR="004B674B">
        <w:rPr>
          <w:sz w:val="20"/>
          <w:szCs w:val="20"/>
        </w:rPr>
        <w:t>things like</w:t>
      </w:r>
      <w:r w:rsidR="00251E43">
        <w:rPr>
          <w:sz w:val="20"/>
          <w:szCs w:val="20"/>
        </w:rPr>
        <w:t xml:space="preserve"> </w:t>
      </w:r>
      <w:r w:rsidR="002B2493" w:rsidRPr="005C6A20">
        <w:rPr>
          <w:i/>
          <w:iCs/>
          <w:sz w:val="20"/>
          <w:szCs w:val="20"/>
        </w:rPr>
        <w:t>preaching</w:t>
      </w:r>
      <w:r w:rsidR="002B2493">
        <w:rPr>
          <w:sz w:val="20"/>
          <w:szCs w:val="20"/>
        </w:rPr>
        <w:t xml:space="preserve"> to men and/or </w:t>
      </w:r>
      <w:r w:rsidR="002B2493" w:rsidRPr="005C6A20">
        <w:rPr>
          <w:i/>
          <w:iCs/>
          <w:sz w:val="20"/>
          <w:szCs w:val="20"/>
        </w:rPr>
        <w:t>contending</w:t>
      </w:r>
      <w:r w:rsidR="002B2493">
        <w:rPr>
          <w:sz w:val="20"/>
          <w:szCs w:val="20"/>
        </w:rPr>
        <w:t xml:space="preserve"> with men.</w:t>
      </w:r>
    </w:p>
    <w:p w14:paraId="4CAF44A8" w14:textId="77777777" w:rsidR="002B2493" w:rsidRPr="002B2493" w:rsidRDefault="002B2493" w:rsidP="00166DC2">
      <w:pPr>
        <w:spacing w:after="0"/>
        <w:jc w:val="both"/>
        <w:rPr>
          <w:sz w:val="16"/>
          <w:szCs w:val="16"/>
        </w:rPr>
      </w:pPr>
    </w:p>
    <w:p w14:paraId="6950C510" w14:textId="74A72F27" w:rsidR="00977194" w:rsidRDefault="002B2493" w:rsidP="00166DC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77194">
        <w:rPr>
          <w:sz w:val="20"/>
          <w:szCs w:val="20"/>
        </w:rPr>
        <w:t xml:space="preserve"> hope these brief thoughts help you to put 1 Corinthians 14:34-35 in its proper context.</w:t>
      </w:r>
    </w:p>
    <w:p w14:paraId="4CC8DDE2" w14:textId="77777777" w:rsidR="002B2493" w:rsidRPr="002B2493" w:rsidRDefault="002B2493" w:rsidP="00166DC2">
      <w:pPr>
        <w:spacing w:after="0"/>
        <w:jc w:val="both"/>
        <w:rPr>
          <w:sz w:val="16"/>
          <w:szCs w:val="16"/>
        </w:rPr>
      </w:pPr>
    </w:p>
    <w:p w14:paraId="425BABFD" w14:textId="1F631F3B" w:rsidR="00977194" w:rsidRDefault="00977194" w:rsidP="009922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--Lanny Smith</w:t>
      </w:r>
    </w:p>
    <w:sectPr w:rsidR="0097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C2"/>
    <w:rsid w:val="001613A1"/>
    <w:rsid w:val="00166DC2"/>
    <w:rsid w:val="00174715"/>
    <w:rsid w:val="00251E43"/>
    <w:rsid w:val="00270C4A"/>
    <w:rsid w:val="002B2493"/>
    <w:rsid w:val="002F0E9B"/>
    <w:rsid w:val="0041038E"/>
    <w:rsid w:val="004B674B"/>
    <w:rsid w:val="00512821"/>
    <w:rsid w:val="00515E22"/>
    <w:rsid w:val="005C6A20"/>
    <w:rsid w:val="007050A1"/>
    <w:rsid w:val="007B7C5A"/>
    <w:rsid w:val="00977194"/>
    <w:rsid w:val="00990729"/>
    <w:rsid w:val="009922E5"/>
    <w:rsid w:val="00AC538B"/>
    <w:rsid w:val="00E95A4D"/>
    <w:rsid w:val="00EF46A0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15D9"/>
  <w15:chartTrackingRefBased/>
  <w15:docId w15:val="{1FFBDC02-E5E5-4C9E-A408-81F22F1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6</cp:revision>
  <dcterms:created xsi:type="dcterms:W3CDTF">2020-07-30T17:16:00Z</dcterms:created>
  <dcterms:modified xsi:type="dcterms:W3CDTF">2020-07-30T21:47:00Z</dcterms:modified>
</cp:coreProperties>
</file>